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16FDA" w14:textId="77777777" w:rsidR="00D97CDD" w:rsidRDefault="00A270D8" w:rsidP="00A270D8">
      <w:pPr>
        <w:jc w:val="center"/>
        <w:rPr>
          <w:b/>
          <w:sz w:val="24"/>
        </w:rPr>
      </w:pPr>
      <w:r>
        <w:rPr>
          <w:b/>
          <w:sz w:val="24"/>
        </w:rPr>
        <w:t>Title (Calibri, 12p, bold, centered)</w:t>
      </w:r>
    </w:p>
    <w:p w14:paraId="398CCFCB" w14:textId="77777777" w:rsidR="00A270D8" w:rsidRDefault="00A270D8" w:rsidP="00A270D8">
      <w:pPr>
        <w:jc w:val="center"/>
        <w:rPr>
          <w:b/>
          <w:sz w:val="24"/>
        </w:rPr>
      </w:pPr>
    </w:p>
    <w:p w14:paraId="6A0C712A" w14:textId="77777777" w:rsidR="00A270D8" w:rsidRDefault="00A270D8" w:rsidP="00A270D8">
      <w:pPr>
        <w:jc w:val="center"/>
        <w:rPr>
          <w:i/>
        </w:rPr>
      </w:pPr>
      <w:r>
        <w:rPr>
          <w:i/>
        </w:rPr>
        <w:t>List of authors (First name Last Name) (Calibri, 11 p, italic, centered)</w:t>
      </w:r>
    </w:p>
    <w:p w14:paraId="7A5E50F7" w14:textId="77777777" w:rsidR="00A270D8" w:rsidRDefault="00A270D8" w:rsidP="00A270D8">
      <w:pPr>
        <w:jc w:val="center"/>
      </w:pPr>
      <w:r>
        <w:t>Affiliations (Calibri, 11 p, centered)</w:t>
      </w:r>
    </w:p>
    <w:p w14:paraId="0F55057A" w14:textId="77777777" w:rsidR="00A270D8" w:rsidRDefault="00A270D8" w:rsidP="00A270D8">
      <w:pPr>
        <w:jc w:val="center"/>
      </w:pPr>
    </w:p>
    <w:p w14:paraId="4BBFC29B" w14:textId="03E18C26" w:rsidR="00A270D8" w:rsidRDefault="00A270D8" w:rsidP="00A270D8">
      <w:r>
        <w:t xml:space="preserve">Abstract (limited to </w:t>
      </w:r>
      <w:r w:rsidR="00421248">
        <w:t>2</w:t>
      </w:r>
      <w:r>
        <w:t xml:space="preserve"> page</w:t>
      </w:r>
      <w:r w:rsidR="00891AEA">
        <w:t xml:space="preserve"> including figure and table</w:t>
      </w:r>
      <w:r>
        <w:t>, Calibri, 11 p</w:t>
      </w:r>
      <w:r w:rsidR="000C79D0">
        <w:t>, justified</w:t>
      </w:r>
      <w:r>
        <w:t>)</w:t>
      </w:r>
    </w:p>
    <w:p w14:paraId="7ECA36B6" w14:textId="69A7174A" w:rsidR="00A20C28" w:rsidRDefault="00A20C28" w:rsidP="00A270D8">
      <w:r>
        <w:t xml:space="preserve">Figures and tables captions and the references </w:t>
      </w:r>
      <w:r w:rsidRPr="00A20C28">
        <w:t xml:space="preserve">should be formatted as in this document. The multi-author paper by </w:t>
      </w:r>
      <w:r>
        <w:rPr>
          <w:i/>
        </w:rPr>
        <w:t>Tata and al. (2025)</w:t>
      </w:r>
      <w:r w:rsidRPr="00A20C28">
        <w:t xml:space="preserve"> showed this, but that was also demonstrated elsewhere </w:t>
      </w:r>
      <w:r>
        <w:t xml:space="preserve">(see the two-author paper by </w:t>
      </w:r>
      <w:r>
        <w:rPr>
          <w:i/>
        </w:rPr>
        <w:t>Tata and Toto, 2025</w:t>
      </w:r>
      <w:r w:rsidRPr="00A20C28">
        <w:t xml:space="preserve">. See also Figure </w:t>
      </w:r>
      <w:r>
        <w:t>1 and Table 1</w:t>
      </w:r>
      <w:r w:rsidRPr="00A20C28">
        <w:t>.</w:t>
      </w:r>
    </w:p>
    <w:p w14:paraId="7CEE241D" w14:textId="3C13BFC0" w:rsidR="00A20C28" w:rsidRDefault="00A20C28" w:rsidP="00A20C28">
      <w:pPr>
        <w:jc w:val="center"/>
        <w:rPr>
          <w:i/>
          <w:sz w:val="20"/>
          <w:szCs w:val="20"/>
        </w:rPr>
      </w:pPr>
      <w:r w:rsidRPr="00A20C28">
        <w:rPr>
          <w:i/>
          <w:noProof/>
          <w:sz w:val="20"/>
          <w:szCs w:val="20"/>
        </w:rPr>
        <w:drawing>
          <wp:inline distT="0" distB="0" distL="0" distR="0" wp14:anchorId="3ACA9688" wp14:editId="1D9989A9">
            <wp:extent cx="2943225" cy="2247900"/>
            <wp:effectExtent l="0" t="0" r="9525" b="0"/>
            <wp:docPr id="1" name="Picture 1" descr="Y:\elaloy\Diederik\example_f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elaloy\Diederik\example_fi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9915F" w14:textId="41ABF0EA" w:rsidR="00891AEA" w:rsidRDefault="00891AEA" w:rsidP="00A20C28">
      <w:pPr>
        <w:jc w:val="center"/>
        <w:rPr>
          <w:i/>
          <w:sz w:val="20"/>
          <w:szCs w:val="20"/>
        </w:rPr>
      </w:pPr>
      <w:r w:rsidRPr="00421248">
        <w:rPr>
          <w:i/>
          <w:sz w:val="20"/>
          <w:szCs w:val="20"/>
        </w:rPr>
        <w:t>Figure</w:t>
      </w:r>
      <w:r w:rsidR="00A20C28">
        <w:rPr>
          <w:i/>
          <w:sz w:val="20"/>
          <w:szCs w:val="20"/>
        </w:rPr>
        <w:t xml:space="preserve"> 1: Figure captions should be below the figure </w:t>
      </w:r>
      <w:r w:rsidRPr="00421248">
        <w:rPr>
          <w:i/>
          <w:sz w:val="20"/>
          <w:szCs w:val="20"/>
        </w:rPr>
        <w:t xml:space="preserve"> (Calibri, </w:t>
      </w:r>
      <w:r>
        <w:rPr>
          <w:i/>
          <w:sz w:val="20"/>
          <w:szCs w:val="20"/>
        </w:rPr>
        <w:t>11</w:t>
      </w:r>
      <w:r w:rsidRPr="00421248">
        <w:rPr>
          <w:i/>
          <w:sz w:val="20"/>
          <w:szCs w:val="20"/>
        </w:rPr>
        <w:t xml:space="preserve"> pp, italic, </w:t>
      </w:r>
      <w:r w:rsidR="00A20C28">
        <w:rPr>
          <w:i/>
          <w:sz w:val="20"/>
          <w:szCs w:val="20"/>
        </w:rPr>
        <w:t>centered</w:t>
      </w:r>
      <w:r w:rsidRPr="00421248">
        <w:rPr>
          <w:i/>
          <w:sz w:val="20"/>
          <w:szCs w:val="20"/>
        </w:rPr>
        <w:t>)</w:t>
      </w:r>
    </w:p>
    <w:p w14:paraId="7C461214" w14:textId="77777777" w:rsidR="00A20C28" w:rsidRDefault="00A20C28" w:rsidP="00A20C28">
      <w:pPr>
        <w:jc w:val="center"/>
        <w:rPr>
          <w:i/>
          <w:sz w:val="20"/>
          <w:szCs w:val="20"/>
        </w:rPr>
      </w:pPr>
    </w:p>
    <w:p w14:paraId="0BE0E450" w14:textId="248FF4B8" w:rsidR="00A20C28" w:rsidRDefault="00A20C28" w:rsidP="00A20C2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Table</w:t>
      </w:r>
      <w:r w:rsidRPr="000348B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1: Table captions should be above the table </w:t>
      </w:r>
      <w:r w:rsidRPr="000348BE">
        <w:rPr>
          <w:i/>
          <w:sz w:val="20"/>
          <w:szCs w:val="20"/>
        </w:rPr>
        <w:t xml:space="preserve">(Calibri, </w:t>
      </w:r>
      <w:r>
        <w:rPr>
          <w:i/>
          <w:sz w:val="20"/>
          <w:szCs w:val="20"/>
        </w:rPr>
        <w:t>11</w:t>
      </w:r>
      <w:r w:rsidRPr="000348BE">
        <w:rPr>
          <w:i/>
          <w:sz w:val="20"/>
          <w:szCs w:val="20"/>
        </w:rPr>
        <w:t xml:space="preserve"> pp, italic, </w:t>
      </w:r>
      <w:r>
        <w:rPr>
          <w:i/>
          <w:sz w:val="20"/>
          <w:szCs w:val="20"/>
        </w:rPr>
        <w:t>centered</w:t>
      </w:r>
      <w:r w:rsidRPr="000348BE">
        <w:rPr>
          <w:i/>
          <w:sz w:val="20"/>
          <w:szCs w:val="2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"/>
        <w:gridCol w:w="325"/>
        <w:gridCol w:w="323"/>
        <w:gridCol w:w="340"/>
      </w:tblGrid>
      <w:tr w:rsidR="00A20C28" w14:paraId="6139A207" w14:textId="77777777" w:rsidTr="00A20C28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29093C4" w14:textId="77777777" w:rsidR="00A20C28" w:rsidRDefault="00A20C28" w:rsidP="00A20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F81AB35" w14:textId="77777777" w:rsidR="00A20C28" w:rsidRDefault="00A20C28" w:rsidP="00A20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C91E467" w14:textId="77777777" w:rsidR="00A20C28" w:rsidRDefault="00A20C28" w:rsidP="00A20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3F3F639" w14:textId="77777777" w:rsidR="00A20C28" w:rsidRDefault="00A20C28" w:rsidP="00A20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</w:tr>
      <w:tr w:rsidR="00A20C28" w14:paraId="42C4DD1C" w14:textId="77777777" w:rsidTr="00A20C28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B09BEA8" w14:textId="77777777" w:rsidR="00A20C28" w:rsidRDefault="00A20C28" w:rsidP="00A20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E42440" w14:textId="77777777" w:rsidR="00A20C28" w:rsidRDefault="00A20C28" w:rsidP="00A20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E4F7069" w14:textId="77777777" w:rsidR="00A20C28" w:rsidRDefault="00A20C28" w:rsidP="00A20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89838B9" w14:textId="77777777" w:rsidR="00A20C28" w:rsidRDefault="00A20C28" w:rsidP="00A20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0C28" w14:paraId="7E21C283" w14:textId="77777777" w:rsidTr="00A20C28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5635517" w14:textId="77777777" w:rsidR="00A20C28" w:rsidRDefault="00A20C28" w:rsidP="00A20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EC405A2" w14:textId="77777777" w:rsidR="00A20C28" w:rsidRDefault="00A20C28" w:rsidP="00A20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118ED1E" w14:textId="77777777" w:rsidR="00A20C28" w:rsidRDefault="00A20C28" w:rsidP="00A20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44D8CDD" w14:textId="77777777" w:rsidR="00A20C28" w:rsidRDefault="00A20C28" w:rsidP="00A20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14:paraId="15402EA8" w14:textId="273077A3" w:rsidR="00A20C28" w:rsidRDefault="00A20C28" w:rsidP="00A20C28">
      <w:pPr>
        <w:jc w:val="center"/>
        <w:rPr>
          <w:sz w:val="20"/>
          <w:szCs w:val="20"/>
        </w:rPr>
      </w:pPr>
    </w:p>
    <w:p w14:paraId="54610BBF" w14:textId="6EA58233" w:rsidR="00A20C28" w:rsidRPr="00A20C28" w:rsidRDefault="00A20C28" w:rsidP="00A20C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rlt" w:cstheme="minorHAnsi"/>
          <w:lang w:val="fr-BE"/>
        </w:rPr>
      </w:pPr>
      <w:r w:rsidRPr="00A20C28">
        <w:rPr>
          <w:rFonts w:eastAsia="Crlt" w:cstheme="minorHAnsi"/>
        </w:rPr>
        <w:t xml:space="preserve">Lorem ipsum dolor sit </w:t>
      </w:r>
      <w:proofErr w:type="spellStart"/>
      <w:r w:rsidRPr="00A20C28">
        <w:rPr>
          <w:rFonts w:eastAsia="Crlt" w:cstheme="minorHAnsi"/>
        </w:rPr>
        <w:t>amet</w:t>
      </w:r>
      <w:proofErr w:type="spellEnd"/>
      <w:r w:rsidRPr="00A20C28">
        <w:rPr>
          <w:rFonts w:eastAsia="Crlt" w:cstheme="minorHAnsi"/>
        </w:rPr>
        <w:t xml:space="preserve">, </w:t>
      </w:r>
      <w:proofErr w:type="spellStart"/>
      <w:r w:rsidRPr="00A20C28">
        <w:rPr>
          <w:rFonts w:eastAsia="Crlt" w:cstheme="minorHAnsi"/>
        </w:rPr>
        <w:t>consectetuer</w:t>
      </w:r>
      <w:proofErr w:type="spellEnd"/>
      <w:r w:rsidRPr="00A20C28">
        <w:rPr>
          <w:rFonts w:eastAsia="Crlt" w:cstheme="minorHAnsi"/>
        </w:rPr>
        <w:t xml:space="preserve"> </w:t>
      </w:r>
      <w:proofErr w:type="spellStart"/>
      <w:r w:rsidRPr="00A20C28">
        <w:rPr>
          <w:rFonts w:eastAsia="Crlt" w:cstheme="minorHAnsi"/>
        </w:rPr>
        <w:t>adipiscing</w:t>
      </w:r>
      <w:proofErr w:type="spellEnd"/>
      <w:r w:rsidRPr="00A20C28">
        <w:rPr>
          <w:rFonts w:eastAsia="Crlt" w:cstheme="minorHAnsi"/>
        </w:rPr>
        <w:t xml:space="preserve"> </w:t>
      </w:r>
      <w:proofErr w:type="spellStart"/>
      <w:r w:rsidRPr="00A20C28">
        <w:rPr>
          <w:rFonts w:eastAsia="Crlt" w:cstheme="minorHAnsi"/>
        </w:rPr>
        <w:t>elit</w:t>
      </w:r>
      <w:proofErr w:type="spellEnd"/>
      <w:r w:rsidRPr="00A20C28">
        <w:rPr>
          <w:rFonts w:eastAsia="Crlt" w:cstheme="minorHAnsi"/>
        </w:rPr>
        <w:t xml:space="preserve">. </w:t>
      </w:r>
      <w:proofErr w:type="spellStart"/>
      <w:r w:rsidRPr="00A20C28">
        <w:rPr>
          <w:rFonts w:eastAsia="Crlt" w:cstheme="minorHAnsi"/>
        </w:rPr>
        <w:t>Ut</w:t>
      </w:r>
      <w:proofErr w:type="spellEnd"/>
      <w:r w:rsidRPr="00A20C28">
        <w:rPr>
          <w:rFonts w:eastAsia="Crlt" w:cstheme="minorHAnsi"/>
        </w:rPr>
        <w:t xml:space="preserve"> </w:t>
      </w:r>
      <w:proofErr w:type="spellStart"/>
      <w:r w:rsidRPr="00A20C28">
        <w:rPr>
          <w:rFonts w:eastAsia="Crlt" w:cstheme="minorHAnsi"/>
        </w:rPr>
        <w:t>purus</w:t>
      </w:r>
      <w:proofErr w:type="spellEnd"/>
      <w:r w:rsidRPr="00A20C28">
        <w:rPr>
          <w:rFonts w:eastAsia="Crlt" w:cstheme="minorHAnsi"/>
        </w:rPr>
        <w:t xml:space="preserve"> </w:t>
      </w:r>
      <w:proofErr w:type="spellStart"/>
      <w:r w:rsidRPr="00A20C28">
        <w:rPr>
          <w:rFonts w:eastAsia="Crlt" w:cstheme="minorHAnsi"/>
        </w:rPr>
        <w:t>elit</w:t>
      </w:r>
      <w:proofErr w:type="spellEnd"/>
      <w:r w:rsidRPr="00A20C28">
        <w:rPr>
          <w:rFonts w:eastAsia="Crlt" w:cstheme="minorHAnsi"/>
        </w:rPr>
        <w:t xml:space="preserve">, </w:t>
      </w:r>
      <w:proofErr w:type="spellStart"/>
      <w:r w:rsidRPr="00A20C28">
        <w:rPr>
          <w:rFonts w:eastAsia="Crlt" w:cstheme="minorHAnsi"/>
        </w:rPr>
        <w:t>vestibulum</w:t>
      </w:r>
      <w:proofErr w:type="spellEnd"/>
      <w:r w:rsidRPr="00A20C28">
        <w:rPr>
          <w:rFonts w:eastAsia="Crlt" w:cstheme="minorHAnsi"/>
        </w:rPr>
        <w:t xml:space="preserve"> </w:t>
      </w:r>
      <w:proofErr w:type="spellStart"/>
      <w:r w:rsidRPr="00A20C28">
        <w:rPr>
          <w:rFonts w:eastAsia="Crlt" w:cstheme="minorHAnsi"/>
        </w:rPr>
        <w:t>ut</w:t>
      </w:r>
      <w:proofErr w:type="spellEnd"/>
      <w:r w:rsidRPr="00A20C28">
        <w:rPr>
          <w:rFonts w:eastAsia="Crlt" w:cstheme="minorHAnsi"/>
        </w:rPr>
        <w:t xml:space="preserve">, </w:t>
      </w:r>
      <w:proofErr w:type="spellStart"/>
      <w:r w:rsidRPr="00A20C28">
        <w:rPr>
          <w:rFonts w:eastAsia="Crlt" w:cstheme="minorHAnsi"/>
        </w:rPr>
        <w:t>placerat</w:t>
      </w:r>
      <w:proofErr w:type="spellEnd"/>
      <w:r>
        <w:rPr>
          <w:rFonts w:eastAsia="Crlt" w:cstheme="minorHAnsi"/>
        </w:rPr>
        <w:t xml:space="preserve"> </w:t>
      </w:r>
      <w:r w:rsidRPr="00A20C28">
        <w:rPr>
          <w:rFonts w:eastAsia="Crlt" w:cstheme="minorHAnsi"/>
        </w:rPr>
        <w:t xml:space="preserve">ac, </w:t>
      </w:r>
      <w:proofErr w:type="spellStart"/>
      <w:r w:rsidRPr="00A20C28">
        <w:rPr>
          <w:rFonts w:eastAsia="Crlt" w:cstheme="minorHAnsi"/>
        </w:rPr>
        <w:t>adipiscing</w:t>
      </w:r>
      <w:proofErr w:type="spellEnd"/>
      <w:r w:rsidRPr="00A20C28">
        <w:rPr>
          <w:rFonts w:eastAsia="Crlt" w:cstheme="minorHAnsi"/>
        </w:rPr>
        <w:t xml:space="preserve"> vitae, </w:t>
      </w:r>
      <w:proofErr w:type="spellStart"/>
      <w:r w:rsidRPr="00A20C28">
        <w:rPr>
          <w:rFonts w:eastAsia="Crlt" w:cstheme="minorHAnsi"/>
        </w:rPr>
        <w:t>felis</w:t>
      </w:r>
      <w:proofErr w:type="spellEnd"/>
      <w:r w:rsidRPr="00A20C28">
        <w:rPr>
          <w:rFonts w:eastAsia="Crlt" w:cstheme="minorHAnsi"/>
        </w:rPr>
        <w:t xml:space="preserve">. </w:t>
      </w:r>
      <w:proofErr w:type="spellStart"/>
      <w:r w:rsidRPr="00A20C28">
        <w:rPr>
          <w:rFonts w:eastAsia="Crlt" w:cstheme="minorHAnsi"/>
        </w:rPr>
        <w:t>Curabitur</w:t>
      </w:r>
      <w:proofErr w:type="spellEnd"/>
      <w:r w:rsidRPr="00A20C28">
        <w:rPr>
          <w:rFonts w:eastAsia="Crlt" w:cstheme="minorHAnsi"/>
        </w:rPr>
        <w:t xml:space="preserve"> dictum gravida </w:t>
      </w:r>
      <w:proofErr w:type="spellStart"/>
      <w:r w:rsidRPr="00A20C28">
        <w:rPr>
          <w:rFonts w:eastAsia="Crlt" w:cstheme="minorHAnsi"/>
        </w:rPr>
        <w:t>mauris</w:t>
      </w:r>
      <w:proofErr w:type="spellEnd"/>
      <w:r w:rsidRPr="00A20C28">
        <w:rPr>
          <w:rFonts w:eastAsia="Crlt" w:cstheme="minorHAnsi"/>
        </w:rPr>
        <w:t xml:space="preserve">. Nam </w:t>
      </w:r>
      <w:proofErr w:type="spellStart"/>
      <w:r w:rsidRPr="00A20C28">
        <w:rPr>
          <w:rFonts w:eastAsia="Crlt" w:cstheme="minorHAnsi"/>
        </w:rPr>
        <w:t>arcu</w:t>
      </w:r>
      <w:proofErr w:type="spellEnd"/>
      <w:r w:rsidRPr="00A20C28">
        <w:rPr>
          <w:rFonts w:eastAsia="Crlt" w:cstheme="minorHAnsi"/>
        </w:rPr>
        <w:t xml:space="preserve"> libero, </w:t>
      </w:r>
      <w:proofErr w:type="spellStart"/>
      <w:r w:rsidRPr="00A20C28">
        <w:rPr>
          <w:rFonts w:eastAsia="Crlt" w:cstheme="minorHAnsi"/>
        </w:rPr>
        <w:t>nonummy</w:t>
      </w:r>
      <w:proofErr w:type="spellEnd"/>
      <w:r w:rsidRPr="00A20C28">
        <w:rPr>
          <w:rFonts w:eastAsia="Crlt" w:cstheme="minorHAnsi"/>
        </w:rPr>
        <w:t xml:space="preserve"> </w:t>
      </w:r>
      <w:proofErr w:type="spellStart"/>
      <w:r w:rsidRPr="00A20C28">
        <w:rPr>
          <w:rFonts w:eastAsia="Crlt" w:cstheme="minorHAnsi"/>
        </w:rPr>
        <w:t>eget</w:t>
      </w:r>
      <w:proofErr w:type="spellEnd"/>
      <w:r w:rsidRPr="00A20C28">
        <w:rPr>
          <w:rFonts w:eastAsia="Crlt" w:cstheme="minorHAnsi"/>
        </w:rPr>
        <w:t>,</w:t>
      </w:r>
      <w:r>
        <w:rPr>
          <w:rFonts w:eastAsia="Crlt" w:cstheme="minorHAnsi"/>
        </w:rPr>
        <w:t xml:space="preserve"> </w:t>
      </w:r>
      <w:proofErr w:type="spellStart"/>
      <w:r w:rsidRPr="00A20C28">
        <w:rPr>
          <w:rFonts w:eastAsia="Crlt" w:cstheme="minorHAnsi"/>
        </w:rPr>
        <w:t>consectetuer</w:t>
      </w:r>
      <w:proofErr w:type="spellEnd"/>
      <w:r w:rsidRPr="00A20C28">
        <w:rPr>
          <w:rFonts w:eastAsia="Crlt" w:cstheme="minorHAnsi"/>
        </w:rPr>
        <w:t xml:space="preserve"> id, </w:t>
      </w:r>
      <w:proofErr w:type="spellStart"/>
      <w:r w:rsidRPr="00A20C28">
        <w:rPr>
          <w:rFonts w:eastAsia="Crlt" w:cstheme="minorHAnsi"/>
        </w:rPr>
        <w:t>vulputate</w:t>
      </w:r>
      <w:proofErr w:type="spellEnd"/>
      <w:r w:rsidRPr="00A20C28">
        <w:rPr>
          <w:rFonts w:eastAsia="Crlt" w:cstheme="minorHAnsi"/>
        </w:rPr>
        <w:t xml:space="preserve"> a, magna. </w:t>
      </w:r>
      <w:proofErr w:type="spellStart"/>
      <w:r w:rsidRPr="00A20C28">
        <w:rPr>
          <w:rFonts w:eastAsia="Crlt" w:cstheme="minorHAnsi"/>
          <w:lang w:val="fr-BE"/>
        </w:rPr>
        <w:t>Donec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vehicula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augue</w:t>
      </w:r>
      <w:proofErr w:type="spellEnd"/>
      <w:r w:rsidRPr="00A20C28">
        <w:rPr>
          <w:rFonts w:eastAsia="Crlt" w:cstheme="minorHAnsi"/>
          <w:lang w:val="fr-BE"/>
        </w:rPr>
        <w:t xml:space="preserve"> eu </w:t>
      </w:r>
      <w:proofErr w:type="spellStart"/>
      <w:r w:rsidRPr="00A20C28">
        <w:rPr>
          <w:rFonts w:eastAsia="Crlt" w:cstheme="minorHAnsi"/>
          <w:lang w:val="fr-BE"/>
        </w:rPr>
        <w:t>neque</w:t>
      </w:r>
      <w:proofErr w:type="spellEnd"/>
      <w:r w:rsidRPr="00A20C28">
        <w:rPr>
          <w:rFonts w:eastAsia="Crlt" w:cstheme="minorHAnsi"/>
          <w:lang w:val="fr-BE"/>
        </w:rPr>
        <w:t xml:space="preserve">. </w:t>
      </w:r>
      <w:proofErr w:type="spellStart"/>
      <w:r w:rsidRPr="00A20C28">
        <w:rPr>
          <w:rFonts w:eastAsia="Crlt" w:cstheme="minorHAnsi"/>
          <w:lang w:val="fr-BE"/>
        </w:rPr>
        <w:t>Pellentesque</w:t>
      </w:r>
      <w:proofErr w:type="spellEnd"/>
      <w:r w:rsidRPr="00A20C28">
        <w:rPr>
          <w:rFonts w:eastAsia="Crlt" w:cstheme="minorHAnsi"/>
          <w:lang w:val="fr-BE"/>
        </w:rPr>
        <w:t xml:space="preserve"> habitant</w:t>
      </w:r>
      <w:r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morbi</w:t>
      </w:r>
      <w:proofErr w:type="spellEnd"/>
      <w:r w:rsidRPr="00A20C28">
        <w:rPr>
          <w:rFonts w:eastAsia="Crlt" w:cstheme="minorHAnsi"/>
          <w:lang w:val="fr-BE"/>
        </w:rPr>
        <w:t xml:space="preserve"> tristique </w:t>
      </w:r>
      <w:proofErr w:type="spellStart"/>
      <w:r w:rsidRPr="00A20C28">
        <w:rPr>
          <w:rFonts w:eastAsia="Crlt" w:cstheme="minorHAnsi"/>
          <w:lang w:val="fr-BE"/>
        </w:rPr>
        <w:t>senectus</w:t>
      </w:r>
      <w:proofErr w:type="spellEnd"/>
      <w:r w:rsidRPr="00A20C28">
        <w:rPr>
          <w:rFonts w:eastAsia="Crlt" w:cstheme="minorHAnsi"/>
          <w:lang w:val="fr-BE"/>
        </w:rPr>
        <w:t xml:space="preserve"> et </w:t>
      </w:r>
      <w:proofErr w:type="spellStart"/>
      <w:r w:rsidRPr="00A20C28">
        <w:rPr>
          <w:rFonts w:eastAsia="Crlt" w:cstheme="minorHAnsi"/>
          <w:lang w:val="fr-BE"/>
        </w:rPr>
        <w:t>netus</w:t>
      </w:r>
      <w:proofErr w:type="spellEnd"/>
      <w:r w:rsidRPr="00A20C28">
        <w:rPr>
          <w:rFonts w:eastAsia="Crlt" w:cstheme="minorHAnsi"/>
          <w:lang w:val="fr-BE"/>
        </w:rPr>
        <w:t xml:space="preserve"> et </w:t>
      </w:r>
      <w:proofErr w:type="spellStart"/>
      <w:r w:rsidRPr="00A20C28">
        <w:rPr>
          <w:rFonts w:eastAsia="Crlt" w:cstheme="minorHAnsi"/>
          <w:lang w:val="fr-BE"/>
        </w:rPr>
        <w:t>malesuada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fames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ac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turpis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egestas</w:t>
      </w:r>
      <w:proofErr w:type="spellEnd"/>
      <w:r w:rsidRPr="00A20C28">
        <w:rPr>
          <w:rFonts w:eastAsia="Crlt" w:cstheme="minorHAnsi"/>
          <w:lang w:val="fr-BE"/>
        </w:rPr>
        <w:t xml:space="preserve">. </w:t>
      </w:r>
      <w:proofErr w:type="spellStart"/>
      <w:r w:rsidRPr="00A20C28">
        <w:rPr>
          <w:rFonts w:eastAsia="Crlt" w:cstheme="minorHAnsi"/>
          <w:lang w:val="fr-BE"/>
        </w:rPr>
        <w:t>Mauris</w:t>
      </w:r>
      <w:proofErr w:type="spellEnd"/>
      <w:r w:rsidRPr="00A20C28">
        <w:rPr>
          <w:rFonts w:eastAsia="Crlt" w:cstheme="minorHAnsi"/>
          <w:lang w:val="fr-BE"/>
        </w:rPr>
        <w:t xml:space="preserve"> ut </w:t>
      </w:r>
      <w:proofErr w:type="spellStart"/>
      <w:r w:rsidRPr="00A20C28">
        <w:rPr>
          <w:rFonts w:eastAsia="Crlt" w:cstheme="minorHAnsi"/>
          <w:lang w:val="fr-BE"/>
        </w:rPr>
        <w:t>leo</w:t>
      </w:r>
      <w:proofErr w:type="spellEnd"/>
      <w:r w:rsidRPr="00A20C28">
        <w:rPr>
          <w:rFonts w:eastAsia="Crlt" w:cstheme="minorHAnsi"/>
          <w:lang w:val="fr-BE"/>
        </w:rPr>
        <w:t xml:space="preserve">. </w:t>
      </w:r>
      <w:proofErr w:type="spellStart"/>
      <w:r w:rsidRPr="00A20C28">
        <w:rPr>
          <w:rFonts w:eastAsia="Crlt" w:cstheme="minorHAnsi"/>
          <w:lang w:val="fr-BE"/>
        </w:rPr>
        <w:t>Cras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viverra</w:t>
      </w:r>
      <w:proofErr w:type="spellEnd"/>
      <w:r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metus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rhoncus</w:t>
      </w:r>
      <w:proofErr w:type="spellEnd"/>
      <w:r w:rsidRPr="00A20C28">
        <w:rPr>
          <w:rFonts w:eastAsia="Crlt" w:cstheme="minorHAnsi"/>
          <w:lang w:val="fr-BE"/>
        </w:rPr>
        <w:t xml:space="preserve"> sem. </w:t>
      </w:r>
      <w:proofErr w:type="spellStart"/>
      <w:r w:rsidRPr="00A20C28">
        <w:rPr>
          <w:rFonts w:eastAsia="Crlt" w:cstheme="minorHAnsi"/>
          <w:lang w:val="fr-BE"/>
        </w:rPr>
        <w:t>Nulla</w:t>
      </w:r>
      <w:proofErr w:type="spellEnd"/>
      <w:r w:rsidRPr="00A20C28">
        <w:rPr>
          <w:rFonts w:eastAsia="Crlt" w:cstheme="minorHAnsi"/>
          <w:lang w:val="fr-BE"/>
        </w:rPr>
        <w:t xml:space="preserve"> et </w:t>
      </w:r>
      <w:proofErr w:type="spellStart"/>
      <w:r w:rsidRPr="00A20C28">
        <w:rPr>
          <w:rFonts w:eastAsia="Crlt" w:cstheme="minorHAnsi"/>
          <w:lang w:val="fr-BE"/>
        </w:rPr>
        <w:t>lectus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vestibulum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urna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fringilla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ultrices</w:t>
      </w:r>
      <w:proofErr w:type="spellEnd"/>
      <w:r w:rsidRPr="00A20C28">
        <w:rPr>
          <w:rFonts w:eastAsia="Crlt" w:cstheme="minorHAnsi"/>
          <w:lang w:val="fr-BE"/>
        </w:rPr>
        <w:t xml:space="preserve">. </w:t>
      </w:r>
      <w:proofErr w:type="spellStart"/>
      <w:r w:rsidRPr="00A20C28">
        <w:rPr>
          <w:rFonts w:eastAsia="Crlt" w:cstheme="minorHAnsi"/>
          <w:lang w:val="fr-BE"/>
        </w:rPr>
        <w:t>Phasellus</w:t>
      </w:r>
      <w:proofErr w:type="spellEnd"/>
      <w:r w:rsidRPr="00A20C28">
        <w:rPr>
          <w:rFonts w:eastAsia="Crlt" w:cstheme="minorHAnsi"/>
          <w:lang w:val="fr-BE"/>
        </w:rPr>
        <w:t xml:space="preserve"> eu </w:t>
      </w:r>
      <w:proofErr w:type="spellStart"/>
      <w:r w:rsidRPr="00A20C28">
        <w:rPr>
          <w:rFonts w:eastAsia="Crlt" w:cstheme="minorHAnsi"/>
          <w:lang w:val="fr-BE"/>
        </w:rPr>
        <w:t>tellus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sit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amet</w:t>
      </w:r>
      <w:proofErr w:type="spellEnd"/>
      <w:r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tortor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gravida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placerat</w:t>
      </w:r>
      <w:proofErr w:type="spellEnd"/>
      <w:r w:rsidRPr="00A20C28">
        <w:rPr>
          <w:rFonts w:eastAsia="Crlt" w:cstheme="minorHAnsi"/>
          <w:lang w:val="fr-BE"/>
        </w:rPr>
        <w:t xml:space="preserve">. </w:t>
      </w:r>
      <w:proofErr w:type="spellStart"/>
      <w:r w:rsidRPr="00A20C28">
        <w:rPr>
          <w:rFonts w:eastAsia="Crlt" w:cstheme="minorHAnsi"/>
          <w:lang w:val="fr-BE"/>
        </w:rPr>
        <w:t>Integer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sapien</w:t>
      </w:r>
      <w:proofErr w:type="spellEnd"/>
      <w:r w:rsidRPr="00A20C28">
        <w:rPr>
          <w:rFonts w:eastAsia="Crlt" w:cstheme="minorHAnsi"/>
          <w:lang w:val="fr-BE"/>
        </w:rPr>
        <w:t xml:space="preserve"> est, </w:t>
      </w:r>
      <w:proofErr w:type="spellStart"/>
      <w:r w:rsidRPr="00A20C28">
        <w:rPr>
          <w:rFonts w:eastAsia="Crlt" w:cstheme="minorHAnsi"/>
          <w:lang w:val="fr-BE"/>
        </w:rPr>
        <w:t>iaculis</w:t>
      </w:r>
      <w:proofErr w:type="spellEnd"/>
      <w:r w:rsidRPr="00A20C28">
        <w:rPr>
          <w:rFonts w:eastAsia="Crlt" w:cstheme="minorHAnsi"/>
          <w:lang w:val="fr-BE"/>
        </w:rPr>
        <w:t xml:space="preserve"> in, pretium </w:t>
      </w:r>
      <w:proofErr w:type="spellStart"/>
      <w:r w:rsidRPr="00A20C28">
        <w:rPr>
          <w:rFonts w:eastAsia="Crlt" w:cstheme="minorHAnsi"/>
          <w:lang w:val="fr-BE"/>
        </w:rPr>
        <w:t>quis</w:t>
      </w:r>
      <w:proofErr w:type="spellEnd"/>
      <w:r w:rsidRPr="00A20C28">
        <w:rPr>
          <w:rFonts w:eastAsia="Crlt" w:cstheme="minorHAnsi"/>
          <w:lang w:val="fr-BE"/>
        </w:rPr>
        <w:t xml:space="preserve">, </w:t>
      </w:r>
      <w:proofErr w:type="spellStart"/>
      <w:r w:rsidRPr="00A20C28">
        <w:rPr>
          <w:rFonts w:eastAsia="Crlt" w:cstheme="minorHAnsi"/>
          <w:lang w:val="fr-BE"/>
        </w:rPr>
        <w:t>viverra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ac</w:t>
      </w:r>
      <w:proofErr w:type="spellEnd"/>
      <w:r w:rsidRPr="00A20C28">
        <w:rPr>
          <w:rFonts w:eastAsia="Crlt" w:cstheme="minorHAnsi"/>
          <w:lang w:val="fr-BE"/>
        </w:rPr>
        <w:t xml:space="preserve">, nunc. </w:t>
      </w:r>
      <w:proofErr w:type="spellStart"/>
      <w:r w:rsidRPr="00A20C28">
        <w:rPr>
          <w:rFonts w:eastAsia="Crlt" w:cstheme="minorHAnsi"/>
          <w:lang w:val="fr-BE"/>
        </w:rPr>
        <w:t>Praesent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eget</w:t>
      </w:r>
      <w:proofErr w:type="spellEnd"/>
      <w:r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sem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vel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leo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ultrices</w:t>
      </w:r>
      <w:proofErr w:type="spellEnd"/>
      <w:r w:rsidRPr="00A20C28">
        <w:rPr>
          <w:rFonts w:eastAsia="Crlt" w:cstheme="minorHAnsi"/>
          <w:lang w:val="fr-BE"/>
        </w:rPr>
        <w:t xml:space="preserve"> bibendum. </w:t>
      </w:r>
      <w:proofErr w:type="spellStart"/>
      <w:r w:rsidRPr="00A20C28">
        <w:rPr>
          <w:rFonts w:eastAsia="Crlt" w:cstheme="minorHAnsi"/>
          <w:lang w:val="fr-BE"/>
        </w:rPr>
        <w:t>Aenean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faucibus</w:t>
      </w:r>
      <w:proofErr w:type="spellEnd"/>
      <w:r w:rsidRPr="00A20C28">
        <w:rPr>
          <w:rFonts w:eastAsia="Crlt" w:cstheme="minorHAnsi"/>
          <w:lang w:val="fr-BE"/>
        </w:rPr>
        <w:t xml:space="preserve">. </w:t>
      </w:r>
      <w:proofErr w:type="spellStart"/>
      <w:r w:rsidRPr="00A20C28">
        <w:rPr>
          <w:rFonts w:eastAsia="Crlt" w:cstheme="minorHAnsi"/>
          <w:lang w:val="fr-BE"/>
        </w:rPr>
        <w:t>Morbi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dolor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nulla</w:t>
      </w:r>
      <w:proofErr w:type="spellEnd"/>
      <w:r w:rsidRPr="00A20C28">
        <w:rPr>
          <w:rFonts w:eastAsia="Crlt" w:cstheme="minorHAnsi"/>
          <w:lang w:val="fr-BE"/>
        </w:rPr>
        <w:t xml:space="preserve">, </w:t>
      </w:r>
      <w:proofErr w:type="spellStart"/>
      <w:r w:rsidRPr="00A20C28">
        <w:rPr>
          <w:rFonts w:eastAsia="Crlt" w:cstheme="minorHAnsi"/>
          <w:lang w:val="fr-BE"/>
        </w:rPr>
        <w:t>malesuada</w:t>
      </w:r>
      <w:proofErr w:type="spellEnd"/>
      <w:r w:rsidRPr="00A20C28">
        <w:rPr>
          <w:rFonts w:eastAsia="Crlt" w:cstheme="minorHAnsi"/>
          <w:lang w:val="fr-BE"/>
        </w:rPr>
        <w:t xml:space="preserve"> eu, </w:t>
      </w:r>
      <w:proofErr w:type="spellStart"/>
      <w:r w:rsidRPr="00A20C28">
        <w:rPr>
          <w:rFonts w:eastAsia="Crlt" w:cstheme="minorHAnsi"/>
          <w:lang w:val="fr-BE"/>
        </w:rPr>
        <w:t>pulvinar</w:t>
      </w:r>
      <w:proofErr w:type="spellEnd"/>
      <w:r w:rsidRPr="00A20C28">
        <w:rPr>
          <w:rFonts w:eastAsia="Crlt" w:cstheme="minorHAnsi"/>
          <w:lang w:val="fr-BE"/>
        </w:rPr>
        <w:t xml:space="preserve"> at,</w:t>
      </w:r>
      <w:r>
        <w:rPr>
          <w:rFonts w:eastAsia="Crlt" w:cstheme="minorHAnsi"/>
          <w:lang w:val="fr-BE"/>
        </w:rPr>
        <w:t xml:space="preserve"> </w:t>
      </w:r>
      <w:r w:rsidRPr="00A20C28">
        <w:rPr>
          <w:rFonts w:eastAsia="Crlt" w:cstheme="minorHAnsi"/>
          <w:lang w:val="fr-BE"/>
        </w:rPr>
        <w:t xml:space="preserve">mollis </w:t>
      </w:r>
      <w:proofErr w:type="spellStart"/>
      <w:r w:rsidRPr="00A20C28">
        <w:rPr>
          <w:rFonts w:eastAsia="Crlt" w:cstheme="minorHAnsi"/>
          <w:lang w:val="fr-BE"/>
        </w:rPr>
        <w:t>ac</w:t>
      </w:r>
      <w:proofErr w:type="spellEnd"/>
      <w:r w:rsidRPr="00A20C28">
        <w:rPr>
          <w:rFonts w:eastAsia="Crlt" w:cstheme="minorHAnsi"/>
          <w:lang w:val="fr-BE"/>
        </w:rPr>
        <w:t xml:space="preserve">, </w:t>
      </w:r>
      <w:proofErr w:type="spellStart"/>
      <w:r w:rsidRPr="00A20C28">
        <w:rPr>
          <w:rFonts w:eastAsia="Crlt" w:cstheme="minorHAnsi"/>
          <w:lang w:val="fr-BE"/>
        </w:rPr>
        <w:t>nulla</w:t>
      </w:r>
      <w:proofErr w:type="spellEnd"/>
      <w:r w:rsidRPr="00A20C28">
        <w:rPr>
          <w:rFonts w:eastAsia="Crlt" w:cstheme="minorHAnsi"/>
          <w:lang w:val="fr-BE"/>
        </w:rPr>
        <w:t xml:space="preserve">. </w:t>
      </w:r>
      <w:proofErr w:type="spellStart"/>
      <w:r w:rsidRPr="00A20C28">
        <w:rPr>
          <w:rFonts w:eastAsia="Crlt" w:cstheme="minorHAnsi"/>
          <w:lang w:val="fr-BE"/>
        </w:rPr>
        <w:t>Curabitur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auctor</w:t>
      </w:r>
      <w:proofErr w:type="spellEnd"/>
      <w:r w:rsidRPr="00A20C28">
        <w:rPr>
          <w:rFonts w:eastAsia="Crlt" w:cstheme="minorHAnsi"/>
          <w:lang w:val="fr-BE"/>
        </w:rPr>
        <w:t xml:space="preserve"> semper </w:t>
      </w:r>
      <w:proofErr w:type="spellStart"/>
      <w:r w:rsidRPr="00A20C28">
        <w:rPr>
          <w:rFonts w:eastAsia="Crlt" w:cstheme="minorHAnsi"/>
          <w:lang w:val="fr-BE"/>
        </w:rPr>
        <w:t>nulla</w:t>
      </w:r>
      <w:proofErr w:type="spellEnd"/>
      <w:r w:rsidRPr="00A20C28">
        <w:rPr>
          <w:rFonts w:eastAsia="Crlt" w:cstheme="minorHAnsi"/>
          <w:lang w:val="fr-BE"/>
        </w:rPr>
        <w:t xml:space="preserve">. </w:t>
      </w:r>
      <w:proofErr w:type="spellStart"/>
      <w:r w:rsidRPr="00A20C28">
        <w:rPr>
          <w:rFonts w:eastAsia="Crlt" w:cstheme="minorHAnsi"/>
        </w:rPr>
        <w:t>Donec</w:t>
      </w:r>
      <w:proofErr w:type="spellEnd"/>
      <w:r w:rsidRPr="00A20C28">
        <w:rPr>
          <w:rFonts w:eastAsia="Crlt" w:cstheme="minorHAnsi"/>
        </w:rPr>
        <w:t xml:space="preserve"> </w:t>
      </w:r>
      <w:proofErr w:type="spellStart"/>
      <w:r w:rsidRPr="00A20C28">
        <w:rPr>
          <w:rFonts w:eastAsia="Crlt" w:cstheme="minorHAnsi"/>
        </w:rPr>
        <w:t>varius</w:t>
      </w:r>
      <w:proofErr w:type="spellEnd"/>
      <w:r w:rsidRPr="00A20C28">
        <w:rPr>
          <w:rFonts w:eastAsia="Crlt" w:cstheme="minorHAnsi"/>
        </w:rPr>
        <w:t xml:space="preserve"> </w:t>
      </w:r>
      <w:proofErr w:type="spellStart"/>
      <w:r w:rsidRPr="00A20C28">
        <w:rPr>
          <w:rFonts w:eastAsia="Crlt" w:cstheme="minorHAnsi"/>
        </w:rPr>
        <w:t>orci</w:t>
      </w:r>
      <w:proofErr w:type="spellEnd"/>
      <w:r w:rsidRPr="00A20C28">
        <w:rPr>
          <w:rFonts w:eastAsia="Crlt" w:cstheme="minorHAnsi"/>
        </w:rPr>
        <w:t xml:space="preserve"> </w:t>
      </w:r>
      <w:proofErr w:type="spellStart"/>
      <w:r w:rsidRPr="00A20C28">
        <w:rPr>
          <w:rFonts w:eastAsia="Crlt" w:cstheme="minorHAnsi"/>
        </w:rPr>
        <w:t>eget</w:t>
      </w:r>
      <w:proofErr w:type="spellEnd"/>
      <w:r w:rsidRPr="00A20C28">
        <w:rPr>
          <w:rFonts w:eastAsia="Crlt" w:cstheme="minorHAnsi"/>
        </w:rPr>
        <w:t xml:space="preserve"> </w:t>
      </w:r>
      <w:proofErr w:type="spellStart"/>
      <w:r w:rsidRPr="00A20C28">
        <w:rPr>
          <w:rFonts w:eastAsia="Crlt" w:cstheme="minorHAnsi"/>
        </w:rPr>
        <w:t>risus</w:t>
      </w:r>
      <w:proofErr w:type="spellEnd"/>
      <w:r w:rsidRPr="00A20C28">
        <w:rPr>
          <w:rFonts w:eastAsia="Crlt" w:cstheme="minorHAnsi"/>
        </w:rPr>
        <w:t xml:space="preserve">. </w:t>
      </w:r>
      <w:r w:rsidRPr="00A20C28">
        <w:rPr>
          <w:rFonts w:eastAsia="Crlt" w:cstheme="minorHAnsi"/>
          <w:lang w:val="fr-BE"/>
        </w:rPr>
        <w:t xml:space="preserve">Duis </w:t>
      </w:r>
      <w:proofErr w:type="spellStart"/>
      <w:r w:rsidRPr="00A20C28">
        <w:rPr>
          <w:rFonts w:eastAsia="Crlt" w:cstheme="minorHAnsi"/>
          <w:lang w:val="fr-BE"/>
        </w:rPr>
        <w:t>nibh</w:t>
      </w:r>
      <w:proofErr w:type="spellEnd"/>
      <w:r w:rsidRPr="00A20C28">
        <w:rPr>
          <w:rFonts w:eastAsia="Crlt" w:cstheme="minorHAnsi"/>
          <w:lang w:val="fr-BE"/>
        </w:rPr>
        <w:t xml:space="preserve"> mi, </w:t>
      </w:r>
      <w:proofErr w:type="spellStart"/>
      <w:r w:rsidRPr="00A20C28">
        <w:rPr>
          <w:rFonts w:eastAsia="Crlt" w:cstheme="minorHAnsi"/>
          <w:lang w:val="fr-BE"/>
        </w:rPr>
        <w:t>congue</w:t>
      </w:r>
      <w:proofErr w:type="spellEnd"/>
      <w:r>
        <w:rPr>
          <w:rFonts w:eastAsia="Crlt" w:cstheme="minorHAnsi"/>
          <w:lang w:val="fr-BE"/>
        </w:rPr>
        <w:t xml:space="preserve"> </w:t>
      </w:r>
      <w:r w:rsidRPr="00A20C28">
        <w:rPr>
          <w:rFonts w:eastAsia="Crlt" w:cstheme="minorHAnsi"/>
          <w:lang w:val="fr-BE"/>
        </w:rPr>
        <w:t xml:space="preserve">eu, </w:t>
      </w:r>
      <w:proofErr w:type="spellStart"/>
      <w:r w:rsidRPr="00A20C28">
        <w:rPr>
          <w:rFonts w:eastAsia="Crlt" w:cstheme="minorHAnsi"/>
          <w:lang w:val="fr-BE"/>
        </w:rPr>
        <w:t>accumsan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eleifend</w:t>
      </w:r>
      <w:proofErr w:type="spellEnd"/>
      <w:r w:rsidRPr="00A20C28">
        <w:rPr>
          <w:rFonts w:eastAsia="Crlt" w:cstheme="minorHAnsi"/>
          <w:lang w:val="fr-BE"/>
        </w:rPr>
        <w:t xml:space="preserve">, </w:t>
      </w:r>
      <w:proofErr w:type="spellStart"/>
      <w:r w:rsidRPr="00A20C28">
        <w:rPr>
          <w:rFonts w:eastAsia="Crlt" w:cstheme="minorHAnsi"/>
          <w:lang w:val="fr-BE"/>
        </w:rPr>
        <w:t>sagittis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quis</w:t>
      </w:r>
      <w:proofErr w:type="spellEnd"/>
      <w:r w:rsidRPr="00A20C28">
        <w:rPr>
          <w:rFonts w:eastAsia="Crlt" w:cstheme="minorHAnsi"/>
          <w:lang w:val="fr-BE"/>
        </w:rPr>
        <w:t xml:space="preserve">, diam. Duis </w:t>
      </w:r>
      <w:proofErr w:type="spellStart"/>
      <w:r w:rsidRPr="00A20C28">
        <w:rPr>
          <w:rFonts w:eastAsia="Crlt" w:cstheme="minorHAnsi"/>
          <w:lang w:val="fr-BE"/>
        </w:rPr>
        <w:t>eget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orci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sit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amet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orci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dignissim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rutrum</w:t>
      </w:r>
      <w:proofErr w:type="spellEnd"/>
      <w:r w:rsidRPr="00A20C28">
        <w:rPr>
          <w:rFonts w:eastAsia="Crlt" w:cstheme="minorHAnsi"/>
          <w:lang w:val="fr-BE"/>
        </w:rPr>
        <w:t>.</w:t>
      </w:r>
    </w:p>
    <w:p w14:paraId="096A7120" w14:textId="224F8396" w:rsidR="00A20C28" w:rsidRPr="00A20C28" w:rsidRDefault="00A20C28" w:rsidP="00A20C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0"/>
          <w:szCs w:val="20"/>
          <w:lang w:val="fr-BE"/>
        </w:rPr>
      </w:pPr>
      <w:r w:rsidRPr="00A20C28">
        <w:rPr>
          <w:rFonts w:eastAsia="Crlt" w:cstheme="minorHAnsi"/>
          <w:lang w:val="fr-BE"/>
        </w:rPr>
        <w:t xml:space="preserve">Nam </w:t>
      </w:r>
      <w:proofErr w:type="spellStart"/>
      <w:r w:rsidRPr="00A20C28">
        <w:rPr>
          <w:rFonts w:eastAsia="Crlt" w:cstheme="minorHAnsi"/>
          <w:lang w:val="fr-BE"/>
        </w:rPr>
        <w:t>dui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ligula</w:t>
      </w:r>
      <w:proofErr w:type="spellEnd"/>
      <w:r w:rsidRPr="00A20C28">
        <w:rPr>
          <w:rFonts w:eastAsia="Crlt" w:cstheme="minorHAnsi"/>
          <w:lang w:val="fr-BE"/>
        </w:rPr>
        <w:t xml:space="preserve">, </w:t>
      </w:r>
      <w:proofErr w:type="spellStart"/>
      <w:r w:rsidRPr="00A20C28">
        <w:rPr>
          <w:rFonts w:eastAsia="Crlt" w:cstheme="minorHAnsi"/>
          <w:lang w:val="fr-BE"/>
        </w:rPr>
        <w:t>fringilla</w:t>
      </w:r>
      <w:proofErr w:type="spellEnd"/>
      <w:r w:rsidRPr="00A20C28">
        <w:rPr>
          <w:rFonts w:eastAsia="Crlt" w:cstheme="minorHAnsi"/>
          <w:lang w:val="fr-BE"/>
        </w:rPr>
        <w:t xml:space="preserve"> a, </w:t>
      </w:r>
      <w:proofErr w:type="spellStart"/>
      <w:r w:rsidRPr="00A20C28">
        <w:rPr>
          <w:rFonts w:eastAsia="Crlt" w:cstheme="minorHAnsi"/>
          <w:lang w:val="fr-BE"/>
        </w:rPr>
        <w:t>euismod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sodales</w:t>
      </w:r>
      <w:proofErr w:type="spellEnd"/>
      <w:r w:rsidRPr="00A20C28">
        <w:rPr>
          <w:rFonts w:eastAsia="Crlt" w:cstheme="minorHAnsi"/>
          <w:lang w:val="fr-BE"/>
        </w:rPr>
        <w:t xml:space="preserve">, </w:t>
      </w:r>
      <w:proofErr w:type="spellStart"/>
      <w:r w:rsidRPr="00A20C28">
        <w:rPr>
          <w:rFonts w:eastAsia="Crlt" w:cstheme="minorHAnsi"/>
          <w:lang w:val="fr-BE"/>
        </w:rPr>
        <w:t>sollicitudin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vel</w:t>
      </w:r>
      <w:proofErr w:type="spellEnd"/>
      <w:r w:rsidRPr="00A20C28">
        <w:rPr>
          <w:rFonts w:eastAsia="Crlt" w:cstheme="minorHAnsi"/>
          <w:lang w:val="fr-BE"/>
        </w:rPr>
        <w:t xml:space="preserve">, </w:t>
      </w:r>
      <w:proofErr w:type="spellStart"/>
      <w:r w:rsidRPr="00A20C28">
        <w:rPr>
          <w:rFonts w:eastAsia="Crlt" w:cstheme="minorHAnsi"/>
          <w:lang w:val="fr-BE"/>
        </w:rPr>
        <w:t>wisi</w:t>
      </w:r>
      <w:proofErr w:type="spellEnd"/>
      <w:r w:rsidRPr="00A20C28">
        <w:rPr>
          <w:rFonts w:eastAsia="Crlt" w:cstheme="minorHAnsi"/>
          <w:lang w:val="fr-BE"/>
        </w:rPr>
        <w:t xml:space="preserve">. </w:t>
      </w:r>
      <w:proofErr w:type="spellStart"/>
      <w:r w:rsidRPr="00A20C28">
        <w:rPr>
          <w:rFonts w:eastAsia="Crlt" w:cstheme="minorHAnsi"/>
          <w:lang w:val="fr-BE"/>
        </w:rPr>
        <w:t>Morbi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auctor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lorem</w:t>
      </w:r>
      <w:proofErr w:type="spellEnd"/>
      <w:r w:rsidRPr="00A20C28">
        <w:rPr>
          <w:rFonts w:eastAsia="Crlt" w:cstheme="minorHAnsi"/>
          <w:lang w:val="fr-BE"/>
        </w:rPr>
        <w:t xml:space="preserve"> non</w:t>
      </w:r>
      <w:r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justo</w:t>
      </w:r>
      <w:proofErr w:type="spellEnd"/>
      <w:r w:rsidRPr="00A20C28">
        <w:rPr>
          <w:rFonts w:eastAsia="Crlt" w:cstheme="minorHAnsi"/>
          <w:lang w:val="fr-BE"/>
        </w:rPr>
        <w:t xml:space="preserve">. Nam </w:t>
      </w:r>
      <w:proofErr w:type="spellStart"/>
      <w:r w:rsidRPr="00A20C28">
        <w:rPr>
          <w:rFonts w:eastAsia="Crlt" w:cstheme="minorHAnsi"/>
          <w:lang w:val="fr-BE"/>
        </w:rPr>
        <w:t>lacus</w:t>
      </w:r>
      <w:proofErr w:type="spellEnd"/>
      <w:r w:rsidRPr="00A20C28">
        <w:rPr>
          <w:rFonts w:eastAsia="Crlt" w:cstheme="minorHAnsi"/>
          <w:lang w:val="fr-BE"/>
        </w:rPr>
        <w:t xml:space="preserve"> libero, pretium at, </w:t>
      </w:r>
      <w:proofErr w:type="spellStart"/>
      <w:r w:rsidRPr="00A20C28">
        <w:rPr>
          <w:rFonts w:eastAsia="Crlt" w:cstheme="minorHAnsi"/>
          <w:lang w:val="fr-BE"/>
        </w:rPr>
        <w:t>lobortis</w:t>
      </w:r>
      <w:proofErr w:type="spellEnd"/>
      <w:r w:rsidRPr="00A20C28">
        <w:rPr>
          <w:rFonts w:eastAsia="Crlt" w:cstheme="minorHAnsi"/>
          <w:lang w:val="fr-BE"/>
        </w:rPr>
        <w:t xml:space="preserve"> vitae, </w:t>
      </w:r>
      <w:proofErr w:type="spellStart"/>
      <w:r w:rsidRPr="00A20C28">
        <w:rPr>
          <w:rFonts w:eastAsia="Crlt" w:cstheme="minorHAnsi"/>
          <w:lang w:val="fr-BE"/>
        </w:rPr>
        <w:t>ultricies</w:t>
      </w:r>
      <w:proofErr w:type="spellEnd"/>
      <w:r w:rsidRPr="00A20C28">
        <w:rPr>
          <w:rFonts w:eastAsia="Crlt" w:cstheme="minorHAnsi"/>
          <w:lang w:val="fr-BE"/>
        </w:rPr>
        <w:t xml:space="preserve"> et, </w:t>
      </w:r>
      <w:proofErr w:type="spellStart"/>
      <w:r w:rsidRPr="00A20C28">
        <w:rPr>
          <w:rFonts w:eastAsia="Crlt" w:cstheme="minorHAnsi"/>
          <w:lang w:val="fr-BE"/>
        </w:rPr>
        <w:t>tellus</w:t>
      </w:r>
      <w:proofErr w:type="spellEnd"/>
      <w:r w:rsidRPr="00A20C28">
        <w:rPr>
          <w:rFonts w:eastAsia="Crlt" w:cstheme="minorHAnsi"/>
          <w:lang w:val="fr-BE"/>
        </w:rPr>
        <w:t xml:space="preserve">. </w:t>
      </w:r>
      <w:proofErr w:type="spellStart"/>
      <w:r w:rsidRPr="00A20C28">
        <w:rPr>
          <w:rFonts w:eastAsia="Crlt" w:cstheme="minorHAnsi"/>
          <w:lang w:val="fr-BE"/>
        </w:rPr>
        <w:t>Donec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aliquet</w:t>
      </w:r>
      <w:proofErr w:type="spellEnd"/>
      <w:r w:rsidRPr="00A20C28">
        <w:rPr>
          <w:rFonts w:eastAsia="Crlt" w:cstheme="minorHAnsi"/>
          <w:lang w:val="fr-BE"/>
        </w:rPr>
        <w:t xml:space="preserve">, </w:t>
      </w:r>
      <w:proofErr w:type="spellStart"/>
      <w:r w:rsidRPr="00A20C28">
        <w:rPr>
          <w:rFonts w:eastAsia="Crlt" w:cstheme="minorHAnsi"/>
          <w:lang w:val="fr-BE"/>
        </w:rPr>
        <w:t>tortor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sed</w:t>
      </w:r>
      <w:proofErr w:type="spellEnd"/>
      <w:r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accumsan</w:t>
      </w:r>
      <w:proofErr w:type="spellEnd"/>
      <w:r w:rsidRPr="00A20C28">
        <w:rPr>
          <w:rFonts w:eastAsia="Crlt" w:cstheme="minorHAnsi"/>
          <w:lang w:val="fr-BE"/>
        </w:rPr>
        <w:t xml:space="preserve"> bibendum, </w:t>
      </w:r>
      <w:r w:rsidRPr="00A20C28">
        <w:rPr>
          <w:rFonts w:eastAsia="Crlt" w:cstheme="minorHAnsi"/>
          <w:lang w:val="fr-BE"/>
        </w:rPr>
        <w:lastRenderedPageBreak/>
        <w:t xml:space="preserve">erat </w:t>
      </w:r>
      <w:proofErr w:type="spellStart"/>
      <w:r w:rsidRPr="00A20C28">
        <w:rPr>
          <w:rFonts w:eastAsia="Crlt" w:cstheme="minorHAnsi"/>
          <w:lang w:val="fr-BE"/>
        </w:rPr>
        <w:t>ligula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aliquet</w:t>
      </w:r>
      <w:proofErr w:type="spellEnd"/>
      <w:r w:rsidRPr="00A20C28">
        <w:rPr>
          <w:rFonts w:eastAsia="Crlt" w:cstheme="minorHAnsi"/>
          <w:lang w:val="fr-BE"/>
        </w:rPr>
        <w:t xml:space="preserve"> magna, vitae </w:t>
      </w:r>
      <w:proofErr w:type="spellStart"/>
      <w:r w:rsidRPr="00A20C28">
        <w:rPr>
          <w:rFonts w:eastAsia="Crlt" w:cstheme="minorHAnsi"/>
          <w:lang w:val="fr-BE"/>
        </w:rPr>
        <w:t>ornare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odio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metus</w:t>
      </w:r>
      <w:proofErr w:type="spellEnd"/>
      <w:r w:rsidRPr="00A20C28">
        <w:rPr>
          <w:rFonts w:eastAsia="Crlt" w:cstheme="minorHAnsi"/>
          <w:lang w:val="fr-BE"/>
        </w:rPr>
        <w:t xml:space="preserve"> a mi. </w:t>
      </w:r>
      <w:proofErr w:type="spellStart"/>
      <w:r w:rsidRPr="00A20C28">
        <w:rPr>
          <w:rFonts w:eastAsia="Crlt" w:cstheme="minorHAnsi"/>
          <w:lang w:val="fr-BE"/>
        </w:rPr>
        <w:t>Morbi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ac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orci</w:t>
      </w:r>
      <w:proofErr w:type="spellEnd"/>
      <w:r w:rsidRPr="00A20C28">
        <w:rPr>
          <w:rFonts w:eastAsia="Crlt" w:cstheme="minorHAnsi"/>
          <w:lang w:val="fr-BE"/>
        </w:rPr>
        <w:t xml:space="preserve"> et </w:t>
      </w:r>
      <w:proofErr w:type="spellStart"/>
      <w:r w:rsidRPr="00A20C28">
        <w:rPr>
          <w:rFonts w:eastAsia="Crlt" w:cstheme="minorHAnsi"/>
          <w:lang w:val="fr-BE"/>
        </w:rPr>
        <w:t>nisl</w:t>
      </w:r>
      <w:proofErr w:type="spellEnd"/>
      <w:r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hendrerit</w:t>
      </w:r>
      <w:proofErr w:type="spellEnd"/>
      <w:r w:rsidRPr="00A20C28">
        <w:rPr>
          <w:rFonts w:eastAsia="Crlt" w:cstheme="minorHAnsi"/>
          <w:lang w:val="fr-BE"/>
        </w:rPr>
        <w:t xml:space="preserve"> mollis. Suspendisse ut massa. </w:t>
      </w:r>
      <w:proofErr w:type="spellStart"/>
      <w:r w:rsidRPr="00A20C28">
        <w:rPr>
          <w:rFonts w:eastAsia="Crlt" w:cstheme="minorHAnsi"/>
          <w:lang w:val="fr-BE"/>
        </w:rPr>
        <w:t>Cras</w:t>
      </w:r>
      <w:proofErr w:type="spellEnd"/>
      <w:r w:rsidRPr="00A20C28">
        <w:rPr>
          <w:rFonts w:eastAsia="Crlt" w:cstheme="minorHAnsi"/>
          <w:lang w:val="fr-BE"/>
        </w:rPr>
        <w:t xml:space="preserve"> nec ante. </w:t>
      </w:r>
      <w:proofErr w:type="spellStart"/>
      <w:r w:rsidRPr="00A20C28">
        <w:rPr>
          <w:rFonts w:eastAsia="Crlt" w:cstheme="minorHAnsi"/>
          <w:lang w:val="fr-BE"/>
        </w:rPr>
        <w:t>Pellentesque</w:t>
      </w:r>
      <w:proofErr w:type="spellEnd"/>
      <w:r w:rsidRPr="00A20C28">
        <w:rPr>
          <w:rFonts w:eastAsia="Crlt" w:cstheme="minorHAnsi"/>
          <w:lang w:val="fr-BE"/>
        </w:rPr>
        <w:t xml:space="preserve"> a </w:t>
      </w:r>
      <w:proofErr w:type="spellStart"/>
      <w:r w:rsidRPr="00A20C28">
        <w:rPr>
          <w:rFonts w:eastAsia="Crlt" w:cstheme="minorHAnsi"/>
          <w:lang w:val="fr-BE"/>
        </w:rPr>
        <w:t>nulla</w:t>
      </w:r>
      <w:proofErr w:type="spellEnd"/>
      <w:r w:rsidRPr="00A20C28">
        <w:rPr>
          <w:rFonts w:eastAsia="Crlt" w:cstheme="minorHAnsi"/>
          <w:lang w:val="fr-BE"/>
        </w:rPr>
        <w:t xml:space="preserve">. Cum </w:t>
      </w:r>
      <w:proofErr w:type="spellStart"/>
      <w:r w:rsidRPr="00A20C28">
        <w:rPr>
          <w:rFonts w:eastAsia="Crlt" w:cstheme="minorHAnsi"/>
          <w:lang w:val="fr-BE"/>
        </w:rPr>
        <w:t>sociis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natoque</w:t>
      </w:r>
      <w:proofErr w:type="spellEnd"/>
      <w:r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penatibus</w:t>
      </w:r>
      <w:proofErr w:type="spellEnd"/>
      <w:r w:rsidRPr="00A20C28">
        <w:rPr>
          <w:rFonts w:eastAsia="Crlt" w:cstheme="minorHAnsi"/>
          <w:lang w:val="fr-BE"/>
        </w:rPr>
        <w:t xml:space="preserve"> et </w:t>
      </w:r>
      <w:proofErr w:type="spellStart"/>
      <w:r w:rsidRPr="00A20C28">
        <w:rPr>
          <w:rFonts w:eastAsia="Crlt" w:cstheme="minorHAnsi"/>
          <w:lang w:val="fr-BE"/>
        </w:rPr>
        <w:t>magnis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dis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parturient</w:t>
      </w:r>
      <w:proofErr w:type="spellEnd"/>
      <w:r w:rsidRPr="00A20C28">
        <w:rPr>
          <w:rFonts w:eastAsia="Crlt" w:cstheme="minorHAnsi"/>
          <w:lang w:val="fr-BE"/>
        </w:rPr>
        <w:t xml:space="preserve"> montes, </w:t>
      </w:r>
      <w:proofErr w:type="spellStart"/>
      <w:r w:rsidRPr="00A20C28">
        <w:rPr>
          <w:rFonts w:eastAsia="Crlt" w:cstheme="minorHAnsi"/>
          <w:lang w:val="fr-BE"/>
        </w:rPr>
        <w:t>nascetur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ridiculus</w:t>
      </w:r>
      <w:proofErr w:type="spellEnd"/>
      <w:r w:rsidRPr="00A20C28">
        <w:rPr>
          <w:rFonts w:eastAsia="Crlt" w:cstheme="minorHAnsi"/>
          <w:lang w:val="fr-BE"/>
        </w:rPr>
        <w:t xml:space="preserve"> mus. </w:t>
      </w:r>
      <w:proofErr w:type="spellStart"/>
      <w:r w:rsidRPr="00A20C28">
        <w:rPr>
          <w:rFonts w:eastAsia="Crlt" w:cstheme="minorHAnsi"/>
          <w:lang w:val="fr-BE"/>
        </w:rPr>
        <w:t>Aliquam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tincidunt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urna</w:t>
      </w:r>
      <w:proofErr w:type="spellEnd"/>
      <w:r w:rsidRPr="00A20C28">
        <w:rPr>
          <w:rFonts w:eastAsia="Crlt" w:cstheme="minorHAnsi"/>
          <w:lang w:val="fr-BE"/>
        </w:rPr>
        <w:t xml:space="preserve">. </w:t>
      </w:r>
      <w:proofErr w:type="spellStart"/>
      <w:r w:rsidRPr="00A20C28">
        <w:rPr>
          <w:rFonts w:eastAsia="Crlt" w:cstheme="minorHAnsi"/>
          <w:lang w:val="fr-BE"/>
        </w:rPr>
        <w:t>Nulla</w:t>
      </w:r>
      <w:proofErr w:type="spellEnd"/>
      <w:r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ullamcorper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vestibulum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turpis</w:t>
      </w:r>
      <w:proofErr w:type="spellEnd"/>
      <w:r w:rsidRPr="00A20C28">
        <w:rPr>
          <w:rFonts w:eastAsia="Crlt" w:cstheme="minorHAnsi"/>
          <w:lang w:val="fr-BE"/>
        </w:rPr>
        <w:t xml:space="preserve">. </w:t>
      </w:r>
      <w:proofErr w:type="spellStart"/>
      <w:r w:rsidRPr="00A20C28">
        <w:rPr>
          <w:rFonts w:eastAsia="Crlt" w:cstheme="minorHAnsi"/>
          <w:lang w:val="fr-BE"/>
        </w:rPr>
        <w:t>Pellentesque</w:t>
      </w:r>
      <w:proofErr w:type="spellEnd"/>
      <w:r w:rsidRPr="00A20C28">
        <w:rPr>
          <w:rFonts w:eastAsia="Crlt" w:cstheme="minorHAnsi"/>
          <w:lang w:val="fr-BE"/>
        </w:rPr>
        <w:t xml:space="preserve"> cursus </w:t>
      </w:r>
      <w:proofErr w:type="spellStart"/>
      <w:r w:rsidRPr="00A20C28">
        <w:rPr>
          <w:rFonts w:eastAsia="Crlt" w:cstheme="minorHAnsi"/>
          <w:lang w:val="fr-BE"/>
        </w:rPr>
        <w:t>luctus</w:t>
      </w:r>
      <w:proofErr w:type="spellEnd"/>
      <w:r w:rsidRPr="00A20C28">
        <w:rPr>
          <w:rFonts w:eastAsia="Crlt" w:cstheme="minorHAnsi"/>
          <w:lang w:val="fr-BE"/>
        </w:rPr>
        <w:t xml:space="preserve"> </w:t>
      </w:r>
      <w:proofErr w:type="spellStart"/>
      <w:r w:rsidRPr="00A20C28">
        <w:rPr>
          <w:rFonts w:eastAsia="Crlt" w:cstheme="minorHAnsi"/>
          <w:lang w:val="fr-BE"/>
        </w:rPr>
        <w:t>mauris</w:t>
      </w:r>
      <w:proofErr w:type="spellEnd"/>
      <w:r w:rsidRPr="00A20C28">
        <w:rPr>
          <w:rFonts w:eastAsia="Crlt" w:cstheme="minorHAnsi"/>
          <w:lang w:val="fr-BE"/>
        </w:rPr>
        <w:t>.</w:t>
      </w:r>
    </w:p>
    <w:p w14:paraId="15AEAE84" w14:textId="77777777" w:rsidR="00A20C28" w:rsidRPr="00A20C28" w:rsidRDefault="00A20C28" w:rsidP="00A270D8"/>
    <w:p w14:paraId="16EB1915" w14:textId="1C454E40" w:rsidR="00A20C28" w:rsidRPr="00A20C28" w:rsidRDefault="00A20C28" w:rsidP="00A270D8">
      <w:pPr>
        <w:rPr>
          <w:b/>
        </w:rPr>
      </w:pPr>
      <w:r>
        <w:rPr>
          <w:b/>
        </w:rPr>
        <w:t>References</w:t>
      </w:r>
    </w:p>
    <w:p w14:paraId="44850002" w14:textId="6969B253" w:rsidR="00891AEA" w:rsidRPr="00A20C28" w:rsidRDefault="00891AEA" w:rsidP="00A270D8">
      <w:r w:rsidRPr="00A20C28">
        <w:t>Reference style:</w:t>
      </w:r>
      <w:r w:rsidR="000C79D0" w:rsidRPr="00A20C28">
        <w:t xml:space="preserve"> (Calibri 10 p, justified</w:t>
      </w:r>
    </w:p>
    <w:p w14:paraId="3D5E2B10" w14:textId="77777777" w:rsidR="00891AEA" w:rsidRPr="00A20C28" w:rsidRDefault="00891AEA" w:rsidP="00A270D8">
      <w:r w:rsidRPr="00A20C28">
        <w:t>Up to two authors names and year of publication, More than two Tata et al.  1968</w:t>
      </w:r>
    </w:p>
    <w:p w14:paraId="60A6D296" w14:textId="1F8D0F6E" w:rsidR="00891AEA" w:rsidRDefault="00A20C28" w:rsidP="00A20C28">
      <w:r w:rsidRPr="00A20C28">
        <w:rPr>
          <w:lang w:val="fr-BE"/>
        </w:rPr>
        <w:t xml:space="preserve">Tata, P.C., Toto, T., Tutu, F. 2025a. </w:t>
      </w:r>
      <w:r w:rsidRPr="00A20C28">
        <w:t>Smile for the picture. Journal of Structural Geology 26, 1400-1417.</w:t>
      </w:r>
    </w:p>
    <w:p w14:paraId="0195A67D" w14:textId="1BC641E6" w:rsidR="00A20C28" w:rsidRPr="00A20C28" w:rsidRDefault="00A20C28" w:rsidP="00A20C28">
      <w:r w:rsidRPr="00A20C28">
        <w:rPr>
          <w:lang w:val="fr-BE"/>
        </w:rPr>
        <w:t xml:space="preserve">Tata, P.C., Toto, T. 2025. </w:t>
      </w:r>
      <w:r w:rsidRPr="00A20C28">
        <w:t>Do not smile for the picture. Journal of Structural Geology 26, 1400-1417.</w:t>
      </w:r>
      <w:bookmarkStart w:id="0" w:name="_GoBack"/>
      <w:bookmarkEnd w:id="0"/>
    </w:p>
    <w:sectPr w:rsidR="00A20C28" w:rsidRPr="00A20C28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6B475" w14:textId="77777777" w:rsidR="00183171" w:rsidRDefault="00183171" w:rsidP="00D11BFD">
      <w:pPr>
        <w:spacing w:after="0" w:line="240" w:lineRule="auto"/>
      </w:pPr>
      <w:r>
        <w:separator/>
      </w:r>
    </w:p>
  </w:endnote>
  <w:endnote w:type="continuationSeparator" w:id="0">
    <w:p w14:paraId="03D8C1F4" w14:textId="77777777" w:rsidR="00183171" w:rsidRDefault="00183171" w:rsidP="00D1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l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A4803" w14:textId="77777777" w:rsidR="00183171" w:rsidRDefault="00183171" w:rsidP="00D11BFD">
      <w:pPr>
        <w:spacing w:after="0" w:line="240" w:lineRule="auto"/>
      </w:pPr>
      <w:r>
        <w:separator/>
      </w:r>
    </w:p>
  </w:footnote>
  <w:footnote w:type="continuationSeparator" w:id="0">
    <w:p w14:paraId="7360E17B" w14:textId="77777777" w:rsidR="00183171" w:rsidRDefault="00183171" w:rsidP="00D1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FF80" w14:textId="77777777" w:rsidR="00D11BFD" w:rsidRPr="00D11BFD" w:rsidRDefault="00D11BFD">
    <w:pPr>
      <w:pStyle w:val="Header"/>
      <w:rPr>
        <w:sz w:val="16"/>
        <w:szCs w:val="16"/>
      </w:rPr>
    </w:pPr>
    <w:r w:rsidRPr="00D11BFD">
      <w:rPr>
        <w:sz w:val="16"/>
        <w:szCs w:val="16"/>
      </w:rPr>
      <w:t>EURAD ACED-DONUT Workshop “</w:t>
    </w:r>
    <w:r w:rsidRPr="00D11BFD">
      <w:rPr>
        <w:bCs/>
        <w:sz w:val="16"/>
        <w:szCs w:val="16"/>
      </w:rPr>
      <w:t>Assessing the long-term evolution of engineered barrier systems of waste disposal systems</w:t>
    </w:r>
    <w:r w:rsidRPr="00D11BFD">
      <w:rPr>
        <w:sz w:val="16"/>
        <w:szCs w:val="16"/>
      </w:rPr>
      <w:t>”</w:t>
    </w:r>
  </w:p>
  <w:p w14:paraId="68F9AA83" w14:textId="77777777" w:rsidR="00D11BFD" w:rsidRDefault="00D11BFD">
    <w:pPr>
      <w:pStyle w:val="Header"/>
    </w:pPr>
    <w:r w:rsidRPr="00D11BFD">
      <w:rPr>
        <w:sz w:val="16"/>
        <w:szCs w:val="16"/>
      </w:rPr>
      <w:t xml:space="preserve">November 8-10 2023, </w:t>
    </w:r>
    <w:proofErr w:type="spellStart"/>
    <w:r w:rsidRPr="00D11BFD">
      <w:rPr>
        <w:sz w:val="16"/>
        <w:szCs w:val="16"/>
      </w:rPr>
      <w:t>Mechelen</w:t>
    </w:r>
    <w:proofErr w:type="spellEnd"/>
    <w:r w:rsidRPr="00D11BFD">
      <w:rPr>
        <w:sz w:val="16"/>
        <w:szCs w:val="16"/>
      </w:rPr>
      <w:t>, Belgium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D8"/>
    <w:rsid w:val="000C79D0"/>
    <w:rsid w:val="00177989"/>
    <w:rsid w:val="00181D1C"/>
    <w:rsid w:val="00183171"/>
    <w:rsid w:val="002756B8"/>
    <w:rsid w:val="0034726A"/>
    <w:rsid w:val="00383501"/>
    <w:rsid w:val="00421248"/>
    <w:rsid w:val="006B7E18"/>
    <w:rsid w:val="007201D0"/>
    <w:rsid w:val="007C3FDF"/>
    <w:rsid w:val="007C7689"/>
    <w:rsid w:val="00891AEA"/>
    <w:rsid w:val="00945FA0"/>
    <w:rsid w:val="00962924"/>
    <w:rsid w:val="009A1AB6"/>
    <w:rsid w:val="00A20C28"/>
    <w:rsid w:val="00A270D8"/>
    <w:rsid w:val="00B6338E"/>
    <w:rsid w:val="00D11BFD"/>
    <w:rsid w:val="00D42671"/>
    <w:rsid w:val="00D97CDD"/>
    <w:rsid w:val="00DD51F3"/>
    <w:rsid w:val="00F0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F0AB"/>
  <w15:chartTrackingRefBased/>
  <w15:docId w15:val="{4997AFEB-6295-482F-AD35-E09CCDD1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FDF"/>
    <w:pPr>
      <w:keepNext/>
      <w:keepLines/>
      <w:pageBreakBefore/>
      <w:spacing w:before="280" w:after="280" w:line="240" w:lineRule="auto"/>
      <w:ind w:left="284"/>
      <w:jc w:val="center"/>
      <w:outlineLvl w:val="0"/>
    </w:pPr>
    <w:rPr>
      <w:rFonts w:ascii="Segoe UI" w:eastAsiaTheme="majorEastAsia" w:hAnsi="Segoe UI" w:cstheme="majorBidi"/>
      <w:b/>
      <w:bCs/>
      <w:sz w:val="44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FDF"/>
    <w:pPr>
      <w:keepNext/>
      <w:keepLines/>
      <w:spacing w:before="260" w:after="260" w:line="240" w:lineRule="auto"/>
      <w:jc w:val="center"/>
      <w:outlineLvl w:val="1"/>
    </w:pPr>
    <w:rPr>
      <w:rFonts w:ascii="Segoe UI" w:eastAsiaTheme="majorEastAsia" w:hAnsi="Segoe UI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FDF"/>
    <w:pPr>
      <w:keepNext/>
      <w:keepLines/>
      <w:spacing w:before="240" w:after="240" w:line="240" w:lineRule="auto"/>
      <w:jc w:val="both"/>
      <w:outlineLvl w:val="2"/>
    </w:pPr>
    <w:rPr>
      <w:rFonts w:ascii="Segoe UI" w:eastAsiaTheme="majorEastAsia" w:hAnsi="Segoe UI" w:cstheme="majorBidi"/>
      <w:b/>
      <w:bCs/>
      <w:color w:val="000000" w:themeColor="text1"/>
      <w:sz w:val="28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7C3FDF"/>
    <w:pPr>
      <w:keepNext/>
      <w:keepLines/>
      <w:spacing w:before="220" w:after="220" w:line="240" w:lineRule="auto"/>
      <w:jc w:val="both"/>
      <w:outlineLvl w:val="3"/>
    </w:pPr>
    <w:rPr>
      <w:rFonts w:ascii="Segoe UI" w:eastAsiaTheme="majorEastAsia" w:hAnsi="Segoe UI" w:cstheme="majorBidi"/>
      <w:b/>
      <w:bCs/>
      <w:iCs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3FDF"/>
    <w:pPr>
      <w:keepNext/>
      <w:keepLines/>
      <w:spacing w:before="200" w:after="200" w:line="240" w:lineRule="auto"/>
      <w:jc w:val="both"/>
      <w:outlineLvl w:val="4"/>
    </w:pPr>
    <w:rPr>
      <w:rFonts w:ascii="Segoe UI" w:eastAsiaTheme="majorEastAsia" w:hAnsi="Segoe UI" w:cstheme="majorBidi"/>
      <w:b/>
      <w:color w:val="000000" w:themeColor="text1"/>
      <w:sz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3FDF"/>
    <w:pPr>
      <w:keepNext/>
      <w:keepLines/>
      <w:spacing w:before="200" w:after="200" w:line="240" w:lineRule="auto"/>
      <w:ind w:left="284"/>
      <w:jc w:val="both"/>
      <w:outlineLvl w:val="5"/>
    </w:pPr>
    <w:rPr>
      <w:rFonts w:ascii="Segoe UI" w:eastAsiaTheme="majorEastAsia" w:hAnsi="Segoe UI" w:cstheme="majorBidi"/>
      <w:b/>
      <w:iCs/>
      <w:color w:val="808080" w:themeColor="background1" w:themeShade="80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3FDF"/>
    <w:pPr>
      <w:keepNext/>
      <w:keepLines/>
      <w:spacing w:before="200" w:after="200" w:line="240" w:lineRule="auto"/>
      <w:ind w:left="284"/>
      <w:jc w:val="both"/>
      <w:outlineLvl w:val="6"/>
    </w:pPr>
    <w:rPr>
      <w:rFonts w:ascii="Segoe UI" w:eastAsiaTheme="majorEastAsia" w:hAnsi="Segoe UI" w:cstheme="majorBidi"/>
      <w:iCs/>
      <w:color w:val="007DC3"/>
      <w:sz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3FDF"/>
    <w:pPr>
      <w:keepNext/>
      <w:keepLines/>
      <w:spacing w:before="200" w:after="200" w:line="240" w:lineRule="auto"/>
      <w:ind w:left="284"/>
      <w:jc w:val="both"/>
      <w:outlineLvl w:val="7"/>
    </w:pPr>
    <w:rPr>
      <w:rFonts w:ascii="Segoe UI" w:eastAsiaTheme="majorEastAsia" w:hAnsi="Segoe UI" w:cs="Segoe UI"/>
      <w:color w:val="000000" w:themeColor="text1"/>
      <w:sz w:val="20"/>
      <w:szCs w:val="20"/>
      <w:lang w:val="en-GB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7C3FDF"/>
    <w:pPr>
      <w:outlineLvl w:val="8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basedOn w:val="Normal"/>
    <w:link w:val="BoxChar"/>
    <w:qFormat/>
    <w:rsid w:val="007C3FDF"/>
    <w:pPr>
      <w:framePr w:w="7778" w:wrap="notBeside" w:vAnchor="text" w:hAnchor="text" w:y="3"/>
      <w:shd w:val="clear" w:color="auto" w:fill="F2F2F2" w:themeFill="background1" w:themeFillShade="F2"/>
      <w:spacing w:after="0" w:line="240" w:lineRule="auto"/>
      <w:ind w:left="1778" w:hanging="360"/>
      <w:jc w:val="both"/>
    </w:pPr>
    <w:rPr>
      <w:rFonts w:asciiTheme="majorHAnsi" w:hAnsiTheme="majorHAnsi"/>
      <w:sz w:val="18"/>
      <w:lang w:val="en-GB"/>
    </w:rPr>
  </w:style>
  <w:style w:type="character" w:customStyle="1" w:styleId="BoxChar">
    <w:name w:val="Box Char"/>
    <w:basedOn w:val="DefaultParagraphFont"/>
    <w:link w:val="Box"/>
    <w:rsid w:val="007C3FDF"/>
    <w:rPr>
      <w:rFonts w:asciiTheme="majorHAnsi" w:hAnsiTheme="majorHAnsi"/>
      <w:sz w:val="18"/>
      <w:shd w:val="clear" w:color="auto" w:fill="F2F2F2" w:themeFill="background1" w:themeFillShade="F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3FDF"/>
    <w:rPr>
      <w:rFonts w:ascii="Segoe UI" w:eastAsiaTheme="majorEastAsia" w:hAnsi="Segoe UI" w:cstheme="majorBidi"/>
      <w:b/>
      <w:bC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C3FDF"/>
    <w:rPr>
      <w:rFonts w:ascii="Segoe UI" w:eastAsiaTheme="majorEastAsia" w:hAnsi="Segoe UI" w:cstheme="majorBidi"/>
      <w:b/>
      <w:bCs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C3FDF"/>
    <w:rPr>
      <w:rFonts w:ascii="Segoe UI" w:eastAsiaTheme="majorEastAsia" w:hAnsi="Segoe UI" w:cstheme="majorBidi"/>
      <w:b/>
      <w:bCs/>
      <w:color w:val="000000" w:themeColor="text1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C3FDF"/>
    <w:rPr>
      <w:rFonts w:ascii="Segoe UI" w:eastAsiaTheme="majorEastAsia" w:hAnsi="Segoe UI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C3FDF"/>
    <w:rPr>
      <w:rFonts w:ascii="Segoe UI" w:eastAsiaTheme="majorEastAsia" w:hAnsi="Segoe UI" w:cstheme="majorBidi"/>
      <w:b/>
      <w:color w:val="000000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C3FDF"/>
    <w:rPr>
      <w:rFonts w:ascii="Segoe UI" w:eastAsiaTheme="majorEastAsia" w:hAnsi="Segoe UI" w:cstheme="majorBidi"/>
      <w:b/>
      <w:iCs/>
      <w:color w:val="808080" w:themeColor="background1" w:themeShade="80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7C3FDF"/>
    <w:rPr>
      <w:rFonts w:ascii="Segoe UI" w:eastAsiaTheme="majorEastAsia" w:hAnsi="Segoe UI" w:cstheme="majorBidi"/>
      <w:iCs/>
      <w:color w:val="007DC3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7C3FDF"/>
    <w:rPr>
      <w:rFonts w:ascii="Segoe UI" w:eastAsiaTheme="majorEastAsia" w:hAnsi="Segoe UI" w:cs="Segoe UI"/>
      <w:color w:val="000000" w:themeColor="tex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7C3FDF"/>
    <w:rPr>
      <w:rFonts w:ascii="Segoe UI" w:eastAsiaTheme="majorEastAsia" w:hAnsi="Segoe UI" w:cs="Segoe UI"/>
      <w:color w:val="808080" w:themeColor="background1" w:themeShade="8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1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FD"/>
  </w:style>
  <w:style w:type="paragraph" w:styleId="Footer">
    <w:name w:val="footer"/>
    <w:basedOn w:val="Normal"/>
    <w:link w:val="FooterChar"/>
    <w:uiPriority w:val="99"/>
    <w:unhideWhenUsed/>
    <w:rsid w:val="00D1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FD"/>
  </w:style>
  <w:style w:type="paragraph" w:styleId="BalloonText">
    <w:name w:val="Balloon Text"/>
    <w:basedOn w:val="Normal"/>
    <w:link w:val="BalloonTextChar"/>
    <w:uiPriority w:val="99"/>
    <w:semiHidden/>
    <w:unhideWhenUsed/>
    <w:rsid w:val="0089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960f52-0889-49a1-9498-875d9c4777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BE9B0E392084A9295605B76881B7B" ma:contentTypeVersion="16" ma:contentTypeDescription="Crée un document." ma:contentTypeScope="" ma:versionID="fc7e4e9dc8b387cc4165d29b53c8ebdd">
  <xsd:schema xmlns:xsd="http://www.w3.org/2001/XMLSchema" xmlns:xs="http://www.w3.org/2001/XMLSchema" xmlns:p="http://schemas.microsoft.com/office/2006/metadata/properties" xmlns:ns3="ef960f52-0889-49a1-9498-875d9c4777b6" xmlns:ns4="fbe33f42-29a1-4b11-af01-b796570c76cb" targetNamespace="http://schemas.microsoft.com/office/2006/metadata/properties" ma:root="true" ma:fieldsID="138f9363f387cfb2db4fc60520b903af" ns3:_="" ns4:_="">
    <xsd:import namespace="ef960f52-0889-49a1-9498-875d9c4777b6"/>
    <xsd:import namespace="fbe33f42-29a1-4b11-af01-b796570c7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60f52-0889-49a1-9498-875d9c477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33f42-29a1-4b11-af01-b796570c7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FD2F3-FB54-4B48-9170-08D6B5417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1F424-AA55-457E-8A3F-BD939DED5739}">
  <ds:schemaRefs>
    <ds:schemaRef ds:uri="http://schemas.microsoft.com/office/2006/metadata/properties"/>
    <ds:schemaRef ds:uri="http://schemas.microsoft.com/office/infopath/2007/PartnerControls"/>
    <ds:schemaRef ds:uri="ef960f52-0889-49a1-9498-875d9c4777b6"/>
  </ds:schemaRefs>
</ds:datastoreItem>
</file>

<file path=customXml/itemProps3.xml><?xml version="1.0" encoding="utf-8"?>
<ds:datastoreItem xmlns:ds="http://schemas.openxmlformats.org/officeDocument/2006/customXml" ds:itemID="{8CE1724F-C8E6-4923-B5F8-47F8A86AB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60f52-0889-49a1-9498-875d9c4777b6"/>
    <ds:schemaRef ds:uri="fbe33f42-29a1-4b11-af01-b796570c7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SCK-CEN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Diederik</dc:creator>
  <cp:keywords/>
  <dc:description/>
  <cp:lastModifiedBy>Jacques Diederik</cp:lastModifiedBy>
  <cp:revision>3</cp:revision>
  <dcterms:created xsi:type="dcterms:W3CDTF">2023-07-06T09:17:00Z</dcterms:created>
  <dcterms:modified xsi:type="dcterms:W3CDTF">2023-07-07T06:54:00Z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0x0101001EFBE9B0E392084A9295605B76881B7B</vt:lpwstr>
  </property>
</Properties>
</file>